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ind w:left="0" w:right="0" w:hanging="0"/>
        <w:jc w:val="both"/>
      </w:pPr>
      <w:r>
        <w:rPr>
          <w:rFonts w:eastAsia="Calibri" w:cs="Arial" w:ascii="Arial" w:hAnsi="Arial"/>
          <w:sz w:val="28"/>
          <w:szCs w:val="28"/>
          <w:lang w:eastAsia="zh-CN"/>
        </w:rPr>
        <w:t xml:space="preserve">Giovedì 28 aprile alle ore 11.00, al PAN|Palazzo delle Arti Napoli  l'Associazione ACM Arte Cultura Mostre presenterà in anteprima per la stampa la mostra </w:t>
      </w:r>
      <w:r>
        <w:rPr>
          <w:rFonts w:eastAsia="Calibri" w:cs="Arial" w:ascii="Arial" w:hAnsi="Arial"/>
          <w:color w:val="000000"/>
          <w:sz w:val="28"/>
          <w:szCs w:val="28"/>
          <w:lang w:eastAsia="zh-CN"/>
        </w:rPr>
        <w:t>‘</w:t>
      </w:r>
      <w:r>
        <w:rPr>
          <w:rFonts w:eastAsia="Times New Roman" w:cs="Arial" w:ascii="Arial" w:hAnsi="Arial"/>
          <w:b/>
          <w:bCs/>
          <w:color w:val="000000"/>
          <w:sz w:val="28"/>
          <w:szCs w:val="28"/>
          <w:lang w:eastAsia="it-IT"/>
        </w:rPr>
        <w:t xml:space="preserve">The Mind's Eye Henri Cartier-Bresson’ </w:t>
      </w:r>
      <w:r>
        <w:rPr>
          <w:rFonts w:eastAsia="Times New Roman" w:cs="Arial" w:ascii="Arial" w:hAnsi="Arial"/>
          <w:color w:val="000000"/>
          <w:sz w:val="28"/>
          <w:szCs w:val="28"/>
          <w:lang w:eastAsia="it-IT"/>
        </w:rPr>
        <w:t xml:space="preserve">realizzata in collaborazione con Comune di Napoli – Assessorato alla Cultura e al Turismo. </w:t>
      </w:r>
      <w:r>
        <w:rPr>
          <w:rFonts w:eastAsia="Times New Roman" w:cs="Arial" w:ascii="Arial" w:hAnsi="Arial"/>
          <w:color w:val="000000"/>
          <w:sz w:val="28"/>
          <w:szCs w:val="28"/>
          <w:lang w:eastAsia="it-IT"/>
        </w:rPr>
        <w:t>La mostra sarà aperta al pubblico fino al 28 Luglio.</w:t>
      </w:r>
      <w:r/>
    </w:p>
    <w:p>
      <w:pPr>
        <w:pStyle w:val="Normal"/>
        <w:suppressAutoHyphens w:val="true"/>
        <w:jc w:val="both"/>
      </w:pPr>
      <w:r>
        <w:rPr>
          <w:rFonts w:eastAsia="Calibri" w:cs="Arial" w:ascii="Arial" w:hAnsi="Arial"/>
          <w:sz w:val="28"/>
          <w:szCs w:val="28"/>
          <w:lang w:eastAsia="zh-CN"/>
        </w:rPr>
        <w:t>Alla presentazione per la stampa</w:t>
      </w:r>
      <w:r>
        <w:rPr>
          <w:rFonts w:eastAsia="Calibri" w:cs="Arial" w:ascii="Arial" w:hAnsi="Arial"/>
          <w:sz w:val="28"/>
          <w:szCs w:val="28"/>
          <w:lang w:eastAsia="zh-CN"/>
        </w:rPr>
        <w:t xml:space="preserve"> parteciperanno i rappresentanti   dell'amministrazione comunale </w:t>
      </w:r>
      <w:r>
        <w:rPr>
          <w:rFonts w:eastAsia="Calibri" w:cs="Arial" w:ascii="Arial" w:hAnsi="Arial"/>
          <w:sz w:val="28"/>
          <w:szCs w:val="28"/>
          <w:lang w:eastAsia="zh-CN"/>
        </w:rPr>
        <w:t>di Napoli</w:t>
      </w:r>
      <w:r>
        <w:rPr>
          <w:rFonts w:eastAsia="Calibri" w:cs="Arial" w:ascii="Arial" w:hAnsi="Arial"/>
          <w:sz w:val="28"/>
          <w:szCs w:val="28"/>
          <w:lang w:eastAsia="zh-CN"/>
        </w:rPr>
        <w:t xml:space="preserve">, la vice presidente dell’Associazione ACM Arte Cultura Mostre Salvina Mantione promotrice della mostra,  per la Fondazione Henri Cartier-Bresson e Magnum Phothos, </w:t>
      </w:r>
      <w:r>
        <w:rPr>
          <w:rFonts w:eastAsia="Calibri" w:cs="Arial" w:ascii="Arial" w:hAnsi="Arial"/>
          <w:sz w:val="28"/>
          <w:szCs w:val="28"/>
          <w:shd w:fill="FFFFFF" w:val="clear"/>
          <w:lang w:eastAsia="zh-CN"/>
        </w:rPr>
        <w:t xml:space="preserve">Andrea Holzherr, </w:t>
      </w:r>
      <w:r>
        <w:rPr>
          <w:rFonts w:eastAsia="Calibri" w:cs="Arial" w:ascii="Arial" w:hAnsi="Arial"/>
          <w:sz w:val="28"/>
          <w:szCs w:val="28"/>
          <w:lang w:eastAsia="zh-CN"/>
        </w:rPr>
        <w:t xml:space="preserve"> la curatrice ed organizzatrice della mostra Simona Perchiazzi e lo sponsor Giuseppe De Martino </w:t>
      </w:r>
      <w:r>
        <w:rPr>
          <w:rFonts w:eastAsia="Calibri" w:cs="Arial" w:ascii="Arial" w:hAnsi="Arial"/>
          <w:sz w:val="28"/>
          <w:szCs w:val="28"/>
          <w:lang w:eastAsia="zh-CN"/>
        </w:rPr>
        <w:t xml:space="preserve">del </w:t>
      </w:r>
      <w:r>
        <w:rPr>
          <w:rFonts w:eastAsia="Calibri" w:cs="Arial" w:ascii="Arial" w:hAnsi="Arial"/>
          <w:sz w:val="28"/>
          <w:szCs w:val="28"/>
          <w:lang w:eastAsia="zh-CN"/>
        </w:rPr>
        <w:t xml:space="preserve">Pastificio dei Campi. </w:t>
      </w:r>
      <w:r/>
    </w:p>
    <w:p>
      <w:pPr>
        <w:pStyle w:val="Normal"/>
        <w:suppressAutoHyphens w:val="true"/>
        <w:jc w:val="both"/>
        <w:rPr/>
      </w:pPr>
      <w:r>
        <w:rPr/>
      </w:r>
      <w:r/>
    </w:p>
    <w:p>
      <w:pPr>
        <w:pStyle w:val="Normal"/>
        <w:suppressAutoHyphens w:val="true"/>
        <w:jc w:val="both"/>
      </w:pPr>
      <w:r>
        <w:rPr>
          <w:rFonts w:eastAsia="Calibri" w:cs="Arial" w:ascii="Arial" w:hAnsi="Arial"/>
          <w:sz w:val="28"/>
          <w:szCs w:val="28"/>
          <w:lang w:eastAsia="zh-CN"/>
        </w:rPr>
        <w:t>PAN via dei Mille, 60 Napoli</w:t>
      </w:r>
      <w:r/>
    </w:p>
    <w:p>
      <w:pPr>
        <w:pStyle w:val="Normal"/>
        <w:suppressAutoHyphens w:val="true"/>
        <w:jc w:val="both"/>
      </w:pPr>
      <w:r>
        <w:rPr>
          <w:rFonts w:eastAsia="Calibri" w:cs="Arial" w:ascii="Arial" w:hAnsi="Arial"/>
          <w:sz w:val="28"/>
          <w:szCs w:val="28"/>
          <w:lang w:eastAsia="zh-CN"/>
        </w:rPr>
        <w:t>aperto tutti i giorni dalle 9,30 alle 19,30</w:t>
      </w:r>
      <w:r/>
    </w:p>
    <w:p>
      <w:pPr>
        <w:pStyle w:val="Normal"/>
        <w:suppressAutoHyphens w:val="true"/>
        <w:jc w:val="both"/>
      </w:pPr>
      <w:r>
        <w:rPr>
          <w:rFonts w:eastAsia="Calibri" w:cs="Arial" w:ascii="Arial" w:hAnsi="Arial"/>
          <w:sz w:val="28"/>
          <w:szCs w:val="28"/>
          <w:lang w:eastAsia="zh-CN"/>
        </w:rPr>
        <w:t>domenica  dalle 9,30 alle 14,30</w:t>
      </w:r>
      <w:r/>
    </w:p>
    <w:p>
      <w:pPr>
        <w:pStyle w:val="Normal"/>
        <w:suppressAutoHyphens w:val="true"/>
        <w:jc w:val="both"/>
      </w:pPr>
      <w:r>
        <w:rPr>
          <w:rFonts w:eastAsia="Calibri" w:cs="Arial" w:ascii="Arial" w:hAnsi="Arial"/>
          <w:sz w:val="28"/>
          <w:szCs w:val="28"/>
          <w:lang w:eastAsia="zh-CN"/>
        </w:rPr>
        <w:t>il martedì le sale espositive sono chiuse</w:t>
      </w:r>
      <w:r/>
    </w:p>
    <w:p>
      <w:pPr>
        <w:pStyle w:val="Normal"/>
        <w:suppressAutoHyphens w:val="true"/>
        <w:jc w:val="both"/>
        <w:rPr/>
      </w:pPr>
      <w:r>
        <w:rPr/>
      </w:r>
      <w:r/>
    </w:p>
    <w:p>
      <w:pPr>
        <w:pStyle w:val="Normal"/>
        <w:suppressAutoHyphens w:val="true"/>
        <w:jc w:val="both"/>
      </w:pPr>
      <w:r>
        <w:rPr>
          <w:rFonts w:eastAsia="Calibri" w:cs="Arial" w:ascii="Arial" w:hAnsi="Arial"/>
          <w:sz w:val="28"/>
          <w:szCs w:val="28"/>
          <w:lang w:eastAsia="zh-CN"/>
        </w:rPr>
        <w:t>segreteria organizzatrice</w:t>
      </w:r>
      <w:r/>
    </w:p>
    <w:p>
      <w:pPr>
        <w:pStyle w:val="Normal"/>
        <w:suppressAutoHyphens w:val="true"/>
        <w:jc w:val="both"/>
      </w:pPr>
      <w:r>
        <w:rPr>
          <w:rFonts w:eastAsia="Calibri" w:cs="Arial" w:ascii="Arial" w:hAnsi="Arial"/>
          <w:sz w:val="28"/>
          <w:szCs w:val="28"/>
          <w:lang w:eastAsia="zh-CN"/>
        </w:rPr>
        <w:t>ph 3665342061</w:t>
      </w:r>
      <w:r/>
    </w:p>
    <w:p>
      <w:pPr>
        <w:pStyle w:val="Normal"/>
        <w:suppressAutoHyphens w:val="true"/>
        <w:jc w:val="both"/>
      </w:pPr>
      <w:r>
        <w:rPr>
          <w:rFonts w:eastAsia="Calibri" w:cs="Arial" w:ascii="Arial" w:hAnsi="Arial"/>
          <w:sz w:val="28"/>
          <w:szCs w:val="28"/>
          <w:lang w:eastAsia="zh-CN"/>
        </w:rPr>
        <w:t>manidesign@libero.it</w:t>
      </w:r>
      <w:r/>
    </w:p>
    <w:p>
      <w:pPr>
        <w:pStyle w:val="Normal"/>
        <w:suppressAutoHyphens w:val="true"/>
        <w:jc w:val="both"/>
        <w:rPr>
          <w:sz w:val="18"/>
          <w:sz w:val="18"/>
          <w:rFonts w:ascii="HelveticaNeue" w:hAnsi="HelveticaNeue"/>
          <w:color w:val="1D1D1B"/>
        </w:rPr>
      </w:pPr>
      <w:r>
        <w:rPr/>
      </w:r>
      <w:r/>
    </w:p>
    <w:p>
      <w:pPr>
        <w:pStyle w:val="Normal"/>
        <w:suppressAutoHyphens w:val="true"/>
        <w:jc w:val="both"/>
        <w:rPr>
          <w:sz w:val="28"/>
          <w:sz w:val="28"/>
          <w:szCs w:val="28"/>
          <w:rFonts w:ascii="Arial" w:hAnsi="Arial" w:eastAsia="Calibri" w:cs="Arial"/>
          <w:lang w:eastAsia="zh-CN"/>
        </w:rPr>
      </w:pPr>
      <w:r>
        <w:rPr/>
      </w:r>
      <w:r/>
    </w:p>
    <w:p>
      <w:pPr>
        <w:pStyle w:val="Normal"/>
        <w:suppressAutoHyphens w:val="true"/>
        <w:jc w:val="both"/>
        <w:rPr/>
      </w:pPr>
      <w:r>
        <w:rPr/>
      </w:r>
      <w:r/>
    </w:p>
    <w:p>
      <w:pPr>
        <w:pStyle w:val="Normal"/>
        <w:suppressAutoHyphens w:val="true"/>
        <w:jc w:val="both"/>
        <w:rPr>
          <w:sz w:val="20"/>
          <w:sz w:val="20"/>
          <w:rFonts w:ascii="HelveticaNeue" w:hAnsi="HelveticaNeue"/>
          <w:color w:val="1D1D1B"/>
        </w:rPr>
      </w:pPr>
      <w:r>
        <w:rPr/>
      </w:r>
      <w:r/>
    </w:p>
    <w:p>
      <w:pPr>
        <w:pStyle w:val="Normal"/>
        <w:suppressAutoHyphens w:val="true"/>
        <w:jc w:val="both"/>
        <w:rPr/>
      </w:pPr>
      <w:r>
        <w:rPr/>
      </w:r>
      <w:r/>
    </w:p>
    <w:p>
      <w:pPr>
        <w:pStyle w:val="Normal"/>
        <w:suppressAutoHyphens w:val="true"/>
        <w:jc w:val="both"/>
        <w:rPr>
          <w:sz w:val="28"/>
          <w:sz w:val="28"/>
          <w:szCs w:val="28"/>
          <w:rFonts w:ascii="Arial" w:hAnsi="Arial" w:eastAsia="Calibri" w:cs="Arial"/>
          <w:lang w:eastAsia="zh-CN"/>
        </w:rPr>
      </w:pPr>
      <w:r>
        <w:rPr/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HelveticaNeue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790</TotalTime>
  <Application>LibreOffice/4.3.1.2$Windows_x86 LibreOffice_project/958349dc3b25111dbca392fbc281a05559ef6848</Application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2016-04-26T19:46:35Z</dcterms:created>
  <dc:language>it-IT</dc:language>
  <dcterms:modified xsi:type="dcterms:W3CDTF">2016-04-26T19:59:45Z</dcterms:modified>
  <cp:revision>1</cp:revision>
</cp:coreProperties>
</file>